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4C" w:rsidRDefault="007306FD" w:rsidP="009C3A4C">
      <w:pPr>
        <w:pStyle w:val="Default"/>
      </w:pPr>
      <w:r>
        <w:t>Allegato 5</w:t>
      </w:r>
    </w:p>
    <w:p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:rsidR="00EA53A5" w:rsidRDefault="00BB19F1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IC </w:t>
      </w:r>
      <w:proofErr w:type="spellStart"/>
      <w:r>
        <w:rPr>
          <w:rFonts w:asciiTheme="minorHAnsi" w:hAnsiTheme="minorHAnsi" w:cstheme="minorHAnsi"/>
          <w:sz w:val="22"/>
          <w:szCs w:val="22"/>
        </w:rPr>
        <w:t>Casalinuovo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CATANZARO</w:t>
      </w:r>
    </w:p>
    <w:p w:rsidR="00EA53A5" w:rsidRPr="009C3A4C" w:rsidRDefault="00EA53A5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3A4C">
        <w:rPr>
          <w:rFonts w:asciiTheme="minorHAnsi" w:hAnsiTheme="minorHAnsi" w:cstheme="minorHAnsi"/>
          <w:sz w:val="22"/>
          <w:szCs w:val="22"/>
        </w:rPr>
        <w:t>_l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a………………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.. (prov.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.) il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……………………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, in servizio per il corrente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presso codesto Istituto, in riferimento a quanto previsto dal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C.C.N.I.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>, concernente la mobilità del personale docente, educativo ed A.T.A. per l’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202</w:t>
      </w:r>
      <w:r w:rsidR="006E692B">
        <w:rPr>
          <w:rFonts w:asciiTheme="minorHAnsi" w:hAnsiTheme="minorHAnsi" w:cstheme="minorHAnsi"/>
          <w:sz w:val="22"/>
          <w:szCs w:val="22"/>
        </w:rPr>
        <w:t>3</w:t>
      </w:r>
      <w:r w:rsidRPr="009C3A4C">
        <w:rPr>
          <w:rFonts w:asciiTheme="minorHAnsi" w:hAnsiTheme="minorHAnsi" w:cstheme="minorHAnsi"/>
          <w:sz w:val="22"/>
          <w:szCs w:val="22"/>
        </w:rPr>
        <w:t>/2</w:t>
      </w:r>
      <w:r w:rsidR="006E692B">
        <w:rPr>
          <w:rFonts w:asciiTheme="minorHAnsi" w:hAnsiTheme="minorHAnsi" w:cstheme="minorHAnsi"/>
          <w:sz w:val="22"/>
          <w:szCs w:val="22"/>
        </w:rPr>
        <w:t>4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(a norma delle disposizioni contenute nel DPR n. 445 del 28-12-2000, come integrato dall’art. 15 della legge 16 gennaio 2003 e modificato dall’art. 15 della legge 12 novembre 2011, n.183), di aver diritto a non essere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inserit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</w:t>
      </w:r>
      <w:proofErr w:type="spellStart"/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</w:t>
      </w:r>
      <w:proofErr w:type="spellEnd"/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SALUTE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</w:t>
      </w:r>
      <w:proofErr w:type="spellStart"/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</w:t>
      </w:r>
      <w:proofErr w:type="spellEnd"/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PARTICOLARI CURE CONTINUATIVE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3) personale appartenente alle categorie previste dal comma 6, dell'art. 33 della legge n. 104/92, richiamato dall'art. 601, del D.L.vo n. 297/94.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</w:t>
      </w:r>
      <w:proofErr w:type="spellStart"/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</w:t>
      </w:r>
      <w:proofErr w:type="spellEnd"/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CHI ESERCITA LA TUTELA LEGALE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9C3A4C" w:rsidRPr="009C3A4C" w:rsidSect="00C94E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A4C"/>
    <w:rsid w:val="000A3B77"/>
    <w:rsid w:val="00151F3C"/>
    <w:rsid w:val="002735C7"/>
    <w:rsid w:val="003B7B7D"/>
    <w:rsid w:val="006E692B"/>
    <w:rsid w:val="007306FD"/>
    <w:rsid w:val="00946545"/>
    <w:rsid w:val="009C3A4C"/>
    <w:rsid w:val="00A61643"/>
    <w:rsid w:val="00BB19F1"/>
    <w:rsid w:val="00C94E6F"/>
    <w:rsid w:val="00EA53A5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spadafora.franca</cp:lastModifiedBy>
  <cp:revision>6</cp:revision>
  <cp:lastPrinted>2021-03-03T12:10:00Z</cp:lastPrinted>
  <dcterms:created xsi:type="dcterms:W3CDTF">2021-03-03T10:54:00Z</dcterms:created>
  <dcterms:modified xsi:type="dcterms:W3CDTF">2023-03-09T09:30:00Z</dcterms:modified>
</cp:coreProperties>
</file>