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>
            <wp:extent cx="6210300" cy="1101654"/>
            <wp:effectExtent l="1905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2F4" w:rsidRDefault="00DD1F91" w:rsidP="00C925E4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</w:t>
      </w:r>
    </w:p>
    <w:p w:rsidR="004942F4" w:rsidRDefault="004942F4" w:rsidP="00C925E4">
      <w:pPr>
        <w:pStyle w:val="Default"/>
        <w:jc w:val="both"/>
        <w:rPr>
          <w:sz w:val="16"/>
          <w:szCs w:val="16"/>
        </w:rPr>
      </w:pPr>
    </w:p>
    <w:p w:rsidR="004942F4" w:rsidRDefault="004942F4" w:rsidP="00C925E4">
      <w:pPr>
        <w:pStyle w:val="Default"/>
        <w:jc w:val="both"/>
        <w:rPr>
          <w:sz w:val="16"/>
          <w:szCs w:val="16"/>
        </w:rPr>
      </w:pPr>
    </w:p>
    <w:p w:rsidR="004942F4" w:rsidRDefault="004942F4" w:rsidP="00C925E4">
      <w:pPr>
        <w:pStyle w:val="Default"/>
        <w:jc w:val="both"/>
        <w:rPr>
          <w:sz w:val="16"/>
          <w:szCs w:val="16"/>
        </w:rPr>
      </w:pPr>
    </w:p>
    <w:p w:rsidR="004942F4" w:rsidRDefault="004942F4" w:rsidP="004942F4">
      <w:pPr>
        <w:pStyle w:val="Default"/>
        <w:tabs>
          <w:tab w:val="center" w:pos="5032"/>
          <w:tab w:val="left" w:pos="9781"/>
        </w:tabs>
        <w:spacing w:line="260" w:lineRule="exact"/>
        <w:jc w:val="center"/>
        <w:rPr>
          <w:b/>
        </w:rPr>
      </w:pPr>
    </w:p>
    <w:p w:rsidR="004942F4" w:rsidRDefault="004942F4" w:rsidP="004942F4">
      <w:pPr>
        <w:pStyle w:val="Default"/>
        <w:tabs>
          <w:tab w:val="center" w:pos="5032"/>
          <w:tab w:val="left" w:pos="9781"/>
        </w:tabs>
        <w:spacing w:line="260" w:lineRule="exact"/>
        <w:jc w:val="center"/>
        <w:rPr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5633720</wp:posOffset>
            </wp:positionH>
            <wp:positionV relativeFrom="paragraph">
              <wp:posOffset>-71755</wp:posOffset>
            </wp:positionV>
            <wp:extent cx="590550" cy="546100"/>
            <wp:effectExtent l="19050" t="0" r="0" b="0"/>
            <wp:wrapNone/>
            <wp:docPr id="1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622935</wp:posOffset>
            </wp:positionH>
            <wp:positionV relativeFrom="paragraph">
              <wp:posOffset>170180</wp:posOffset>
            </wp:positionV>
            <wp:extent cx="805180" cy="770890"/>
            <wp:effectExtent l="19050" t="0" r="0" b="0"/>
            <wp:wrapTopAndBottom/>
            <wp:docPr id="8" name="Immagine 7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5633720</wp:posOffset>
            </wp:positionH>
            <wp:positionV relativeFrom="paragraph">
              <wp:posOffset>-71755</wp:posOffset>
            </wp:positionV>
            <wp:extent cx="590550" cy="546100"/>
            <wp:effectExtent l="19050" t="0" r="0" b="0"/>
            <wp:wrapNone/>
            <wp:docPr id="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MINISTERO DELL’ISTRUZIONE E DEL MERITO</w:t>
      </w:r>
    </w:p>
    <w:p w:rsidR="004942F4" w:rsidRPr="004942F4" w:rsidRDefault="004942F4" w:rsidP="004942F4">
      <w:pPr>
        <w:pStyle w:val="Default"/>
        <w:tabs>
          <w:tab w:val="center" w:pos="5032"/>
          <w:tab w:val="left" w:pos="9781"/>
        </w:tabs>
        <w:spacing w:line="260" w:lineRule="exact"/>
        <w:jc w:val="center"/>
        <w:rPr>
          <w:b/>
        </w:rPr>
      </w:pPr>
      <w:r w:rsidRPr="00643755">
        <w:rPr>
          <w:b/>
          <w:bCs/>
        </w:rPr>
        <w:t>Istituto Comprensivo “Casalinuovo – Catanzaro Sud”</w:t>
      </w:r>
    </w:p>
    <w:p w:rsidR="004942F4" w:rsidRPr="00643755" w:rsidRDefault="004942F4" w:rsidP="004942F4">
      <w:pPr>
        <w:pStyle w:val="Default"/>
        <w:spacing w:line="260" w:lineRule="exact"/>
        <w:jc w:val="center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5682615</wp:posOffset>
            </wp:positionH>
            <wp:positionV relativeFrom="paragraph">
              <wp:posOffset>144145</wp:posOffset>
            </wp:positionV>
            <wp:extent cx="464820" cy="409575"/>
            <wp:effectExtent l="19050" t="0" r="0" b="0"/>
            <wp:wrapNone/>
            <wp:docPr id="9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5682615</wp:posOffset>
            </wp:positionH>
            <wp:positionV relativeFrom="paragraph">
              <wp:posOffset>144145</wp:posOffset>
            </wp:positionV>
            <wp:extent cx="464820" cy="409575"/>
            <wp:effectExtent l="1905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3755">
        <w:t>C.M. CZIC86000N – C.F. 97061440794 – Codice Univoco UFQ2GB</w:t>
      </w:r>
    </w:p>
    <w:p w:rsidR="004942F4" w:rsidRPr="00643755" w:rsidRDefault="004942F4" w:rsidP="004942F4">
      <w:pPr>
        <w:pStyle w:val="Default"/>
        <w:jc w:val="center"/>
      </w:pPr>
      <w:r w:rsidRPr="00643755">
        <w:t>Via Stretto Antico, 29 88100 Catanzaro (CZ)</w:t>
      </w:r>
    </w:p>
    <w:p w:rsidR="004942F4" w:rsidRPr="00643755" w:rsidRDefault="004942F4" w:rsidP="004942F4">
      <w:pPr>
        <w:pStyle w:val="Default"/>
        <w:jc w:val="center"/>
        <w:rPr>
          <w:sz w:val="20"/>
          <w:szCs w:val="20"/>
        </w:rPr>
      </w:pPr>
      <w:r w:rsidRPr="00643755">
        <w:rPr>
          <w:sz w:val="20"/>
          <w:szCs w:val="20"/>
        </w:rPr>
        <w:t xml:space="preserve">Telefax. 0961/32873 E-mail: </w:t>
      </w:r>
      <w:hyperlink r:id="rId12" w:history="1">
        <w:r w:rsidRPr="00643755">
          <w:rPr>
            <w:rStyle w:val="Collegamentoipertestuale"/>
            <w:sz w:val="20"/>
            <w:szCs w:val="20"/>
          </w:rPr>
          <w:t>czic86000n@istruzione.it</w:t>
        </w:r>
      </w:hyperlink>
      <w:r w:rsidRPr="00643755">
        <w:rPr>
          <w:sz w:val="20"/>
          <w:szCs w:val="20"/>
        </w:rPr>
        <w:t xml:space="preserve">   </w:t>
      </w:r>
      <w:r w:rsidRPr="00643755">
        <w:rPr>
          <w:bCs/>
          <w:sz w:val="20"/>
          <w:szCs w:val="20"/>
        </w:rPr>
        <w:t>PEC:</w:t>
      </w:r>
      <w:r w:rsidRPr="00643755">
        <w:rPr>
          <w:b/>
          <w:bCs/>
          <w:sz w:val="20"/>
          <w:szCs w:val="20"/>
        </w:rPr>
        <w:t xml:space="preserve"> </w:t>
      </w:r>
      <w:hyperlink r:id="rId13" w:history="1">
        <w:r w:rsidRPr="00643755">
          <w:rPr>
            <w:rStyle w:val="Collegamentoipertestuale"/>
            <w:rFonts w:cs="Arial"/>
            <w:sz w:val="20"/>
            <w:szCs w:val="20"/>
          </w:rPr>
          <w:t>czic86000n@pec.istruzione.it</w:t>
        </w:r>
      </w:hyperlink>
    </w:p>
    <w:p w:rsidR="004942F4" w:rsidRPr="004942F4" w:rsidRDefault="004942F4" w:rsidP="004942F4">
      <w:pPr>
        <w:spacing w:after="360"/>
        <w:ind w:left="170"/>
        <w:contextualSpacing/>
        <w:jc w:val="center"/>
        <w:rPr>
          <w:b/>
          <w:color w:val="808080"/>
        </w:rPr>
      </w:pPr>
      <w:r w:rsidRPr="00643755">
        <w:rPr>
          <w:rStyle w:val="Collegamentoipertestuale"/>
        </w:rPr>
        <w:t xml:space="preserve">Web: </w:t>
      </w:r>
      <w:hyperlink r:id="rId14" w:history="1">
        <w:r w:rsidRPr="00643755">
          <w:rPr>
            <w:rStyle w:val="Collegamentoipertestuale"/>
          </w:rPr>
          <w:t>www.iccasalinuovocatanzarosud.edu.it</w:t>
        </w:r>
      </w:hyperlink>
    </w:p>
    <w:p w:rsidR="00A6127E" w:rsidRDefault="00EC3183" w:rsidP="00C925E4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DD1F91">
        <w:rPr>
          <w:sz w:val="16"/>
          <w:szCs w:val="16"/>
        </w:rPr>
        <w:t xml:space="preserve">     </w:t>
      </w:r>
    </w:p>
    <w:p w:rsidR="0096112E" w:rsidRDefault="0096112E" w:rsidP="00C925E4">
      <w:pPr>
        <w:pStyle w:val="Default"/>
        <w:jc w:val="both"/>
        <w:rPr>
          <w:sz w:val="16"/>
          <w:szCs w:val="16"/>
        </w:rPr>
      </w:pPr>
    </w:p>
    <w:p w:rsidR="0096112E" w:rsidRDefault="0096112E" w:rsidP="00C925E4">
      <w:pPr>
        <w:pStyle w:val="Default"/>
        <w:jc w:val="both"/>
        <w:rPr>
          <w:sz w:val="16"/>
          <w:szCs w:val="16"/>
        </w:rPr>
      </w:pPr>
    </w:p>
    <w:p w:rsidR="00260E78" w:rsidRDefault="00260E78" w:rsidP="006E60D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60E78" w:rsidRPr="003F2202" w:rsidTr="00575100">
        <w:tc>
          <w:tcPr>
            <w:tcW w:w="9778" w:type="dxa"/>
            <w:shd w:val="clear" w:color="auto" w:fill="FFFF00"/>
          </w:tcPr>
          <w:p w:rsidR="00260E78" w:rsidRPr="003F2202" w:rsidRDefault="00260E78" w:rsidP="00575100">
            <w:pPr>
              <w:ind w:right="282"/>
              <w:jc w:val="center"/>
              <w:rPr>
                <w:b/>
              </w:rPr>
            </w:pPr>
            <w:r w:rsidRPr="003F2202">
              <w:rPr>
                <w:b/>
              </w:rPr>
              <w:t xml:space="preserve">Allegato </w:t>
            </w:r>
            <w:r w:rsidR="003F2202" w:rsidRPr="003F2202">
              <w:rPr>
                <w:b/>
              </w:rPr>
              <w:t>3</w:t>
            </w:r>
            <w:r w:rsidRPr="003F2202">
              <w:rPr>
                <w:b/>
              </w:rPr>
              <w:t>: Dichiarazione di insussistenza delle cause di incompatibilità - Avviso pubblico “Progettista”</w:t>
            </w:r>
          </w:p>
        </w:tc>
      </w:tr>
    </w:tbl>
    <w:p w:rsidR="00260E78" w:rsidRPr="003F2202" w:rsidRDefault="00260E78" w:rsidP="00260E78">
      <w:pPr>
        <w:rPr>
          <w:rFonts w:eastAsia="Calibri"/>
        </w:rPr>
      </w:pPr>
    </w:p>
    <w:tbl>
      <w:tblPr>
        <w:tblStyle w:val="Grigliatabel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260E78" w:rsidRPr="001E46E4" w:rsidTr="00575100">
        <w:tc>
          <w:tcPr>
            <w:tcW w:w="5070" w:type="dxa"/>
          </w:tcPr>
          <w:p w:rsidR="00260E78" w:rsidRPr="009425CB" w:rsidRDefault="00260E78" w:rsidP="00575100">
            <w:pPr>
              <w:jc w:val="right"/>
              <w:rPr>
                <w:rFonts w:eastAsia="Calibri"/>
                <w:b/>
              </w:rPr>
            </w:pPr>
          </w:p>
        </w:tc>
        <w:tc>
          <w:tcPr>
            <w:tcW w:w="5103" w:type="dxa"/>
          </w:tcPr>
          <w:p w:rsidR="00260E78" w:rsidRPr="00EF7661" w:rsidRDefault="001E46E4" w:rsidP="00575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 xml:space="preserve">Al </w:t>
            </w:r>
            <w:r w:rsidR="00260E78" w:rsidRPr="00EF7661">
              <w:rPr>
                <w:rFonts w:eastAsia="Calibri"/>
                <w:b/>
                <w:lang w:val="en-US"/>
              </w:rPr>
              <w:t>Project Manager PNRR Azione 1 Next generation Class</w:t>
            </w:r>
          </w:p>
        </w:tc>
      </w:tr>
    </w:tbl>
    <w:p w:rsidR="00260E78" w:rsidRPr="00EF7661" w:rsidRDefault="00260E78" w:rsidP="00260E78">
      <w:pPr>
        <w:autoSpaceDE w:val="0"/>
        <w:autoSpaceDN w:val="0"/>
        <w:adjustRightInd w:val="0"/>
        <w:jc w:val="both"/>
        <w:rPr>
          <w:lang w:val="en-US"/>
        </w:rPr>
      </w:pPr>
    </w:p>
    <w:tbl>
      <w:tblPr>
        <w:tblStyle w:val="Grigliatabel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9064"/>
      </w:tblGrid>
      <w:tr w:rsidR="00260E78" w:rsidRPr="009E497B" w:rsidTr="00575100">
        <w:tc>
          <w:tcPr>
            <w:tcW w:w="1109" w:type="dxa"/>
          </w:tcPr>
          <w:p w:rsidR="00260E78" w:rsidRPr="009E497B" w:rsidRDefault="00260E78" w:rsidP="00575100">
            <w:pPr>
              <w:jc w:val="both"/>
              <w:rPr>
                <w:rFonts w:eastAsia="Calibri"/>
                <w:b/>
              </w:rPr>
            </w:pPr>
            <w:r w:rsidRPr="009E497B">
              <w:rPr>
                <w:b/>
              </w:rPr>
              <w:t>Oggetto:</w:t>
            </w:r>
          </w:p>
        </w:tc>
        <w:tc>
          <w:tcPr>
            <w:tcW w:w="9064" w:type="dxa"/>
          </w:tcPr>
          <w:p w:rsidR="00260E78" w:rsidRDefault="00260E78" w:rsidP="00575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u w:val="single"/>
              </w:rPr>
            </w:pPr>
            <w:r w:rsidRPr="009E497B">
              <w:rPr>
                <w:rFonts w:eastAsia="Calibri"/>
                <w:b/>
                <w:i/>
                <w:u w:val="single"/>
              </w:rPr>
              <w:t xml:space="preserve">Dichiarazione di insussistenza delle cause di incompatibilità dell’incarico di </w:t>
            </w:r>
            <w:r>
              <w:rPr>
                <w:rFonts w:eastAsia="Calibri"/>
                <w:b/>
                <w:i/>
                <w:u w:val="single"/>
              </w:rPr>
              <w:t>“PROGETTISTA”</w:t>
            </w:r>
            <w:r w:rsidRPr="009E497B">
              <w:rPr>
                <w:rFonts w:eastAsia="Calibri"/>
                <w:b/>
                <w:i/>
                <w:u w:val="single"/>
              </w:rPr>
              <w:t xml:space="preserve"> del </w:t>
            </w:r>
            <w:r w:rsidRPr="009E497B">
              <w:rPr>
                <w:b/>
                <w:i/>
                <w:u w:val="single"/>
              </w:rPr>
              <w:t xml:space="preserve">PNRR </w:t>
            </w:r>
            <w:r w:rsidRPr="009E497B">
              <w:rPr>
                <w:b/>
                <w:bCs/>
                <w:i/>
                <w:u w:val="single"/>
              </w:rPr>
              <w:t xml:space="preserve">Azione 1 </w:t>
            </w:r>
            <w:r>
              <w:rPr>
                <w:b/>
                <w:bCs/>
                <w:i/>
                <w:u w:val="single"/>
              </w:rPr>
              <w:t>Next generation Class:</w:t>
            </w:r>
          </w:p>
          <w:p w:rsidR="001E46E4" w:rsidRDefault="001E46E4" w:rsidP="00575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u w:val="single"/>
              </w:rPr>
            </w:pPr>
            <w:bookmarkStart w:id="0" w:name="_GoBack"/>
            <w:bookmarkEnd w:id="0"/>
          </w:p>
          <w:p w:rsidR="00260E78" w:rsidRPr="009E497B" w:rsidRDefault="00260E78" w:rsidP="00575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u w:val="single"/>
              </w:rPr>
            </w:pPr>
            <w:r w:rsidRPr="009E497B">
              <w:rPr>
                <w:bCs/>
                <w:i/>
              </w:rPr>
              <w:t>Progetto “</w:t>
            </w:r>
            <w:r w:rsidRPr="00B20108">
              <w:rPr>
                <w:rFonts w:asciiTheme="minorHAnsi" w:hAnsiTheme="minorHAnsi" w:cstheme="minorHAnsi"/>
              </w:rPr>
              <w:t>“Lògos, creatività, esperienza”,</w:t>
            </w:r>
            <w:r>
              <w:rPr>
                <w:bCs/>
              </w:rPr>
              <w:t>;</w:t>
            </w:r>
            <w:r w:rsidRPr="009E497B">
              <w:rPr>
                <w:bCs/>
                <w:i/>
              </w:rPr>
              <w:t xml:space="preserve">”, </w:t>
            </w:r>
            <w:r w:rsidRPr="0084363D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– Codice identificativo del progetto: </w:t>
            </w:r>
            <w:r w:rsidRPr="004942F4">
              <w:rPr>
                <w:rFonts w:ascii="Kanit" w:hAnsi="Kanit"/>
                <w:b/>
                <w:shd w:val="clear" w:color="auto" w:fill="FFFFFF"/>
              </w:rPr>
              <w:t>M4C1I3.2-2022-961-P-13821</w:t>
            </w:r>
            <w:r w:rsidRPr="0084363D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- CUP: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 </w:t>
            </w:r>
            <w:r w:rsidRPr="004942F4">
              <w:rPr>
                <w:rFonts w:ascii="Kanit" w:hAnsi="Kanit"/>
                <w:b/>
                <w:shd w:val="clear" w:color="auto" w:fill="FFFFFF"/>
              </w:rPr>
              <w:t>I64D23000360006</w:t>
            </w:r>
            <w:r w:rsidRPr="0084363D"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”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>.</w:t>
            </w:r>
            <w:r w:rsidRPr="009E497B">
              <w:rPr>
                <w:bCs/>
                <w:i/>
              </w:rPr>
              <w:t>, finanziato nell’ambito del decreto del Ministro dell’istruzione 8 agosto 2022, n. 218, Missione 4 – Istruzione e Ricerca – Componente 1 – Potenziamento dell’offerta dei servizi di istruzione: dagli asili nido alle Università – Investimento 3.2 “Scuola 4.0: scuole innovative, cablaggio, nuovi ambienti di apprendimento e laboratori”, Azione 1 - Next generation classroom - Ambienti di apprendimento innovativi, finanziato dall’Unione europea – Next Generation EU.</w:t>
            </w:r>
          </w:p>
          <w:p w:rsidR="00260E78" w:rsidRPr="009E497B" w:rsidRDefault="00260E78" w:rsidP="00575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</w:tbl>
    <w:p w:rsidR="00260E78" w:rsidRPr="009E497B" w:rsidRDefault="00260E78" w:rsidP="00260E78">
      <w:pPr>
        <w:autoSpaceDE w:val="0"/>
        <w:autoSpaceDN w:val="0"/>
        <w:adjustRightInd w:val="0"/>
        <w:ind w:right="282"/>
        <w:jc w:val="both"/>
      </w:pPr>
    </w:p>
    <w:tbl>
      <w:tblPr>
        <w:tblStyle w:val="Grigliatabel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9072"/>
      </w:tblGrid>
      <w:tr w:rsidR="00260E78" w:rsidRPr="009E497B" w:rsidTr="00575100">
        <w:tc>
          <w:tcPr>
            <w:tcW w:w="1101" w:type="dxa"/>
          </w:tcPr>
          <w:p w:rsidR="00260E78" w:rsidRPr="009E497B" w:rsidRDefault="00260E78" w:rsidP="00260E78">
            <w:r w:rsidRPr="009E497B">
              <w:t>VISTO</w:t>
            </w:r>
          </w:p>
        </w:tc>
        <w:tc>
          <w:tcPr>
            <w:tcW w:w="9072" w:type="dxa"/>
          </w:tcPr>
          <w:p w:rsidR="00260E78" w:rsidRPr="009E497B" w:rsidRDefault="00260E78" w:rsidP="00260E7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E497B">
              <w:rPr>
                <w:bCs/>
              </w:rPr>
              <w:t>il PNRR (Piano Nazionale di Ripresa e Resilienza) inserito all’interno del programma Next Generation EU (NGEU), approvato con decisione del Consiglio ECOFIN del 13 luglio 2021;</w:t>
            </w:r>
          </w:p>
        </w:tc>
      </w:tr>
      <w:tr w:rsidR="00260E78" w:rsidRPr="009E497B" w:rsidTr="00575100">
        <w:tc>
          <w:tcPr>
            <w:tcW w:w="1101" w:type="dxa"/>
          </w:tcPr>
          <w:p w:rsidR="00260E78" w:rsidRPr="009E497B" w:rsidRDefault="00260E78" w:rsidP="00260E78">
            <w:r w:rsidRPr="009E497B">
              <w:t>VISTO</w:t>
            </w:r>
          </w:p>
        </w:tc>
        <w:tc>
          <w:tcPr>
            <w:tcW w:w="9072" w:type="dxa"/>
          </w:tcPr>
          <w:p w:rsidR="00260E78" w:rsidRPr="009E497B" w:rsidRDefault="00260E78" w:rsidP="00260E7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E497B">
              <w:rPr>
                <w:bCs/>
              </w:rPr>
              <w:t>il decreto del Ministro dell’istruzione 14 giugno 2022, n. 161, con il quale è stato adottato lo strumento di programmazione, denominato “Piano Scuola 4.0”;</w:t>
            </w:r>
          </w:p>
        </w:tc>
      </w:tr>
      <w:tr w:rsidR="00260E78" w:rsidRPr="009E497B" w:rsidTr="00575100">
        <w:tc>
          <w:tcPr>
            <w:tcW w:w="1101" w:type="dxa"/>
          </w:tcPr>
          <w:p w:rsidR="00260E78" w:rsidRPr="009E497B" w:rsidRDefault="00260E78" w:rsidP="00260E78">
            <w:r w:rsidRPr="009E497B">
              <w:t>VISTO</w:t>
            </w:r>
          </w:p>
        </w:tc>
        <w:tc>
          <w:tcPr>
            <w:tcW w:w="9072" w:type="dxa"/>
          </w:tcPr>
          <w:p w:rsidR="00260E78" w:rsidRPr="009E497B" w:rsidRDefault="00260E78" w:rsidP="00260E7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E497B">
              <w:rPr>
                <w:bCs/>
              </w:rPr>
              <w:t>il decreto del Ministro dell’istruzione 8 agosto 2022, n. 218, con il quale sono state ripartite le risorse tra le istituzioni scolastiche in attuazione del Piano “Scuola 4.0”;</w:t>
            </w:r>
          </w:p>
        </w:tc>
      </w:tr>
      <w:tr w:rsidR="00260E78" w:rsidRPr="009E497B" w:rsidTr="00575100">
        <w:tc>
          <w:tcPr>
            <w:tcW w:w="1101" w:type="dxa"/>
          </w:tcPr>
          <w:p w:rsidR="00260E78" w:rsidRPr="009E497B" w:rsidRDefault="00260E78" w:rsidP="00260E78">
            <w:pPr>
              <w:rPr>
                <w:bCs/>
              </w:rPr>
            </w:pPr>
            <w:r w:rsidRPr="009E497B">
              <w:t>VISTO</w:t>
            </w:r>
          </w:p>
        </w:tc>
        <w:tc>
          <w:tcPr>
            <w:tcW w:w="9072" w:type="dxa"/>
          </w:tcPr>
          <w:p w:rsidR="00260E78" w:rsidRPr="009E497B" w:rsidRDefault="00260E78" w:rsidP="00260E7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il piano progettuale di massima prodotto dall’istituto per la realizzazione del progetto </w:t>
            </w:r>
            <w:r w:rsidRPr="00B20108">
              <w:rPr>
                <w:rFonts w:asciiTheme="minorHAnsi" w:hAnsiTheme="minorHAnsi" w:cstheme="minorHAnsi"/>
              </w:rPr>
              <w:t>“Lògos, creatività, esperienza”,</w:t>
            </w:r>
            <w:r>
              <w:rPr>
                <w:bCs/>
              </w:rPr>
              <w:t>;</w:t>
            </w:r>
          </w:p>
        </w:tc>
      </w:tr>
      <w:tr w:rsidR="00260E78" w:rsidRPr="009E497B" w:rsidTr="00575100">
        <w:tc>
          <w:tcPr>
            <w:tcW w:w="1101" w:type="dxa"/>
          </w:tcPr>
          <w:p w:rsidR="00260E78" w:rsidRPr="009E497B" w:rsidRDefault="00260E78" w:rsidP="00260E78">
            <w:r w:rsidRPr="009E497B">
              <w:rPr>
                <w:bCs/>
              </w:rPr>
              <w:t>VISTA</w:t>
            </w:r>
          </w:p>
        </w:tc>
        <w:tc>
          <w:tcPr>
            <w:tcW w:w="9072" w:type="dxa"/>
          </w:tcPr>
          <w:p w:rsidR="00260E78" w:rsidRPr="009E497B" w:rsidRDefault="00260E78" w:rsidP="00260E7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E497B">
              <w:rPr>
                <w:bCs/>
              </w:rPr>
              <w:t xml:space="preserve">l’accordo concessione </w:t>
            </w:r>
            <w:r w:rsidRPr="00915252">
              <w:rPr>
                <w:rFonts w:eastAsiaTheme="minorEastAsia"/>
                <w:bCs/>
              </w:rPr>
              <w:t>prot. n. 0042162 del 17/03/2023</w:t>
            </w: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</w:rPr>
              <w:t xml:space="preserve"> </w:t>
            </w:r>
            <w:r w:rsidRPr="009E497B">
              <w:rPr>
                <w:bCs/>
              </w:rPr>
              <w:t>che costituisce formale autorizzazione all’avvio de progetto e contestuale autorizzazione alla spesa;</w:t>
            </w:r>
          </w:p>
        </w:tc>
      </w:tr>
      <w:tr w:rsidR="00260E78" w:rsidRPr="009E497B" w:rsidTr="00575100">
        <w:tc>
          <w:tcPr>
            <w:tcW w:w="1101" w:type="dxa"/>
          </w:tcPr>
          <w:p w:rsidR="00260E78" w:rsidRPr="009E497B" w:rsidRDefault="00260E78" w:rsidP="00260E78">
            <w:r w:rsidRPr="009E497B">
              <w:rPr>
                <w:bCs/>
              </w:rPr>
              <w:t>VISTE</w:t>
            </w:r>
          </w:p>
        </w:tc>
        <w:tc>
          <w:tcPr>
            <w:tcW w:w="9072" w:type="dxa"/>
          </w:tcPr>
          <w:p w:rsidR="00260E78" w:rsidRPr="009E497B" w:rsidRDefault="00260E78" w:rsidP="00260E7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E497B">
              <w:rPr>
                <w:bCs/>
              </w:rPr>
              <w:t xml:space="preserve">le istruzioni operative dell’Unità di missione PNRR del MIM n° 107624 del 21 dicembre 2022, ed in particolare, a pag. 9, dopo la firma dell’accordo di concessione il finanziamento relativo al progetto dovrà </w:t>
            </w:r>
            <w:r w:rsidRPr="009E497B">
              <w:rPr>
                <w:bCs/>
              </w:rPr>
              <w:lastRenderedPageBreak/>
              <w:t>essere iscritto nelle ENTRATE del Programma Annuale;</w:t>
            </w:r>
          </w:p>
        </w:tc>
      </w:tr>
      <w:tr w:rsidR="00260E78" w:rsidRPr="009E497B" w:rsidTr="00575100">
        <w:tc>
          <w:tcPr>
            <w:tcW w:w="1101" w:type="dxa"/>
          </w:tcPr>
          <w:p w:rsidR="00260E78" w:rsidRPr="009E497B" w:rsidRDefault="00260E78" w:rsidP="00260E78">
            <w:pPr>
              <w:rPr>
                <w:bCs/>
              </w:rPr>
            </w:pPr>
            <w:r w:rsidRPr="009E497B">
              <w:rPr>
                <w:bCs/>
              </w:rPr>
              <w:lastRenderedPageBreak/>
              <w:t>VISTA</w:t>
            </w:r>
          </w:p>
        </w:tc>
        <w:tc>
          <w:tcPr>
            <w:tcW w:w="9072" w:type="dxa"/>
          </w:tcPr>
          <w:p w:rsidR="00260E78" w:rsidRPr="009E497B" w:rsidRDefault="00260E78" w:rsidP="00260E7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E497B">
              <w:rPr>
                <w:bCs/>
              </w:rPr>
              <w:t>la nota “Chiarimenti e FAQ” del progetto del MIM n° 4303 del 14 gennaio 2023;</w:t>
            </w:r>
          </w:p>
        </w:tc>
      </w:tr>
      <w:tr w:rsidR="00260E78" w:rsidRPr="009E497B" w:rsidTr="00575100">
        <w:tc>
          <w:tcPr>
            <w:tcW w:w="1101" w:type="dxa"/>
          </w:tcPr>
          <w:p w:rsidR="00260E78" w:rsidRPr="009E497B" w:rsidRDefault="00260E78" w:rsidP="00260E78">
            <w:pPr>
              <w:rPr>
                <w:bCs/>
              </w:rPr>
            </w:pPr>
            <w:r w:rsidRPr="009E497B">
              <w:rPr>
                <w:bCs/>
              </w:rPr>
              <w:t>VISTO</w:t>
            </w:r>
          </w:p>
        </w:tc>
        <w:tc>
          <w:tcPr>
            <w:tcW w:w="9072" w:type="dxa"/>
          </w:tcPr>
          <w:p w:rsidR="00260E78" w:rsidRPr="009E497B" w:rsidRDefault="00260E78" w:rsidP="00260E7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E497B">
              <w:rPr>
                <w:bCs/>
              </w:rPr>
              <w:t>il decreto interministeriale 29 agosto 2018, n. 129 “Regolamento recante le istruzioni generali sulla gestione amministrativo-contabile delle Istituzioni Scolastiche”;</w:t>
            </w:r>
          </w:p>
        </w:tc>
      </w:tr>
      <w:tr w:rsidR="00260E78" w:rsidRPr="009E497B" w:rsidTr="00575100">
        <w:tc>
          <w:tcPr>
            <w:tcW w:w="1101" w:type="dxa"/>
          </w:tcPr>
          <w:p w:rsidR="00260E78" w:rsidRPr="009E497B" w:rsidRDefault="00260E78" w:rsidP="00260E78">
            <w:pPr>
              <w:rPr>
                <w:bCs/>
              </w:rPr>
            </w:pPr>
            <w:r w:rsidRPr="009E497B">
              <w:rPr>
                <w:bCs/>
              </w:rPr>
              <w:t>VISTA</w:t>
            </w:r>
          </w:p>
        </w:tc>
        <w:tc>
          <w:tcPr>
            <w:tcW w:w="9072" w:type="dxa"/>
          </w:tcPr>
          <w:p w:rsidR="00260E78" w:rsidRPr="00B60FD9" w:rsidRDefault="00260E78" w:rsidP="00260E7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60FD9">
              <w:rPr>
                <w:bCs/>
              </w:rPr>
              <w:t>la delibera del Consiglio di Istituto n°58 del 04/04/2023 “Approvazione iscrizione a bilancio progetto PNRR”;</w:t>
            </w:r>
          </w:p>
        </w:tc>
      </w:tr>
      <w:tr w:rsidR="00260E78" w:rsidRPr="009E497B" w:rsidTr="00575100">
        <w:tc>
          <w:tcPr>
            <w:tcW w:w="1101" w:type="dxa"/>
          </w:tcPr>
          <w:p w:rsidR="00260E78" w:rsidRPr="009E497B" w:rsidRDefault="00260E78" w:rsidP="00260E78">
            <w:pPr>
              <w:rPr>
                <w:bCs/>
              </w:rPr>
            </w:pPr>
            <w:r w:rsidRPr="009E497B">
              <w:rPr>
                <w:bCs/>
              </w:rPr>
              <w:t>VISTA</w:t>
            </w:r>
          </w:p>
        </w:tc>
        <w:tc>
          <w:tcPr>
            <w:tcW w:w="9072" w:type="dxa"/>
          </w:tcPr>
          <w:p w:rsidR="00260E78" w:rsidRPr="00B60FD9" w:rsidRDefault="00260E78" w:rsidP="00260E7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60FD9">
              <w:rPr>
                <w:bCs/>
              </w:rPr>
              <w:t>la delibera del Consiglio di Istituto n° 65 del 03/05/2023 nomina RUP PNRR”;</w:t>
            </w:r>
          </w:p>
        </w:tc>
      </w:tr>
      <w:tr w:rsidR="00260E78" w:rsidRPr="009E497B" w:rsidTr="00575100">
        <w:tc>
          <w:tcPr>
            <w:tcW w:w="1101" w:type="dxa"/>
          </w:tcPr>
          <w:p w:rsidR="00260E78" w:rsidRPr="009E497B" w:rsidRDefault="00260E78" w:rsidP="00260E78">
            <w:pPr>
              <w:rPr>
                <w:bCs/>
              </w:rPr>
            </w:pPr>
            <w:r w:rsidRPr="009E497B">
              <w:rPr>
                <w:bCs/>
              </w:rPr>
              <w:t>VISTA</w:t>
            </w:r>
          </w:p>
        </w:tc>
        <w:tc>
          <w:tcPr>
            <w:tcW w:w="9072" w:type="dxa"/>
          </w:tcPr>
          <w:p w:rsidR="00260E78" w:rsidRPr="00B60FD9" w:rsidRDefault="00260E78" w:rsidP="00260E7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60FD9">
              <w:rPr>
                <w:bCs/>
              </w:rPr>
              <w:t>la delibera del Consiglio di Istituto n° 66 del 03/05/2023 “Conferimento incarico al DS di Project Manager”;</w:t>
            </w:r>
          </w:p>
        </w:tc>
      </w:tr>
      <w:tr w:rsidR="00260E78" w:rsidRPr="009E497B" w:rsidTr="00575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60E78" w:rsidRPr="009E497B" w:rsidRDefault="00260E78" w:rsidP="00260E78">
            <w:pPr>
              <w:rPr>
                <w:bCs/>
              </w:rPr>
            </w:pPr>
            <w:r>
              <w:rPr>
                <w:bCs/>
              </w:rPr>
              <w:t>Rilevata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260E78" w:rsidRPr="009E497B" w:rsidRDefault="00260E78" w:rsidP="00260E7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E03AE">
              <w:rPr>
                <w:bCs/>
              </w:rPr>
              <w:t>la necessità</w:t>
            </w:r>
            <w:r>
              <w:rPr>
                <w:bCs/>
              </w:rPr>
              <w:t xml:space="preserve"> ed essenzialità</w:t>
            </w:r>
            <w:r w:rsidRPr="001E03AE">
              <w:rPr>
                <w:bCs/>
              </w:rPr>
              <w:t xml:space="preserve"> </w:t>
            </w:r>
            <w:r>
              <w:rPr>
                <w:bCs/>
              </w:rPr>
              <w:t>di impiegare tra il personale interno una figura di “</w:t>
            </w:r>
            <w:r>
              <w:rPr>
                <w:b/>
                <w:bCs/>
              </w:rPr>
              <w:t>PROGETTISTA</w:t>
            </w:r>
            <w:r>
              <w:rPr>
                <w:bCs/>
              </w:rPr>
              <w:t>”;</w:t>
            </w:r>
          </w:p>
        </w:tc>
      </w:tr>
    </w:tbl>
    <w:p w:rsidR="00260E78" w:rsidRDefault="00260E78" w:rsidP="00260E78">
      <w:pPr>
        <w:autoSpaceDE w:val="0"/>
        <w:autoSpaceDN w:val="0"/>
        <w:adjustRightInd w:val="0"/>
        <w:ind w:right="282"/>
        <w:jc w:val="center"/>
        <w:rPr>
          <w:rFonts w:eastAsia="Calibri"/>
          <w:b/>
        </w:rPr>
      </w:pPr>
    </w:p>
    <w:p w:rsidR="00260E78" w:rsidRPr="00F97B85" w:rsidRDefault="00260E78" w:rsidP="00260E78">
      <w:pPr>
        <w:autoSpaceDE w:val="0"/>
        <w:autoSpaceDN w:val="0"/>
        <w:adjustRightInd w:val="0"/>
        <w:ind w:right="282"/>
        <w:jc w:val="center"/>
        <w:rPr>
          <w:u w:val="single"/>
        </w:rPr>
      </w:pPr>
      <w:r w:rsidRPr="00F97B85">
        <w:rPr>
          <w:rFonts w:eastAsia="Calibri"/>
          <w:b/>
          <w:u w:val="single"/>
        </w:rPr>
        <w:t>__l__ sottoscritt__ ________________, nat__ a ______________ (___) il _</w:t>
      </w:r>
      <w:r>
        <w:rPr>
          <w:rFonts w:eastAsia="Calibri"/>
          <w:b/>
          <w:u w:val="single"/>
        </w:rPr>
        <w:t>_</w:t>
      </w:r>
      <w:r w:rsidRPr="00F97B85">
        <w:rPr>
          <w:rFonts w:eastAsia="Calibri"/>
          <w:b/>
          <w:u w:val="single"/>
        </w:rPr>
        <w:t>/_</w:t>
      </w:r>
      <w:r>
        <w:rPr>
          <w:rFonts w:eastAsia="Calibri"/>
          <w:b/>
          <w:u w:val="single"/>
        </w:rPr>
        <w:t>_</w:t>
      </w:r>
      <w:r w:rsidRPr="00F97B85">
        <w:rPr>
          <w:rFonts w:eastAsia="Calibri"/>
          <w:b/>
          <w:u w:val="single"/>
        </w:rPr>
        <w:t>/_</w:t>
      </w:r>
      <w:r>
        <w:rPr>
          <w:rFonts w:eastAsia="Calibri"/>
          <w:b/>
          <w:u w:val="single"/>
        </w:rPr>
        <w:t>_</w:t>
      </w:r>
      <w:r w:rsidRPr="00F97B85">
        <w:rPr>
          <w:rFonts w:eastAsia="Calibri"/>
          <w:b/>
          <w:u w:val="single"/>
        </w:rPr>
        <w:t>_,</w:t>
      </w:r>
      <w:r>
        <w:rPr>
          <w:rFonts w:eastAsia="Calibri"/>
          <w:b/>
          <w:u w:val="single"/>
        </w:rPr>
        <w:t xml:space="preserve"> C.F.:_________________</w:t>
      </w:r>
    </w:p>
    <w:p w:rsidR="00260E78" w:rsidRDefault="00260E78" w:rsidP="00260E78">
      <w:pPr>
        <w:pBdr>
          <w:top w:val="nil"/>
          <w:left w:val="nil"/>
          <w:bottom w:val="nil"/>
          <w:right w:val="nil"/>
          <w:between w:val="nil"/>
        </w:pBdr>
        <w:ind w:right="282"/>
        <w:jc w:val="center"/>
        <w:rPr>
          <w:rFonts w:eastAsia="Calibri"/>
        </w:rPr>
      </w:pPr>
    </w:p>
    <w:p w:rsidR="00260E78" w:rsidRPr="00AC1E88" w:rsidRDefault="00260E78" w:rsidP="00260E78">
      <w:pPr>
        <w:pBdr>
          <w:top w:val="nil"/>
          <w:left w:val="nil"/>
          <w:bottom w:val="nil"/>
          <w:right w:val="nil"/>
          <w:between w:val="nil"/>
        </w:pBdr>
        <w:ind w:right="282"/>
        <w:jc w:val="center"/>
        <w:rPr>
          <w:rFonts w:eastAsia="Calibri"/>
        </w:rPr>
      </w:pPr>
      <w:r w:rsidRPr="00AC1E88">
        <w:rPr>
          <w:rFonts w:eastAsia="Calibri"/>
        </w:rPr>
        <w:t>in relazione all’incarico, consistente nella seguente prestazione:</w:t>
      </w:r>
    </w:p>
    <w:p w:rsidR="00260E78" w:rsidRPr="00AC1E88" w:rsidRDefault="00260E78" w:rsidP="00260E78">
      <w:pPr>
        <w:pBdr>
          <w:top w:val="nil"/>
          <w:left w:val="nil"/>
          <w:bottom w:val="nil"/>
          <w:right w:val="nil"/>
          <w:between w:val="nil"/>
        </w:pBdr>
        <w:ind w:right="282"/>
        <w:jc w:val="center"/>
        <w:rPr>
          <w:rFonts w:eastAsia="Calibri"/>
          <w:b/>
        </w:rPr>
      </w:pPr>
      <w:r w:rsidRPr="00AC1E88">
        <w:rPr>
          <w:rFonts w:eastAsia="Calibri"/>
          <w:b/>
          <w:i/>
        </w:rPr>
        <w:t xml:space="preserve"> “</w:t>
      </w:r>
      <w:r>
        <w:rPr>
          <w:rFonts w:eastAsia="Calibri"/>
          <w:b/>
          <w:i/>
          <w:u w:val="single"/>
        </w:rPr>
        <w:t>PROGETTISTA</w:t>
      </w:r>
      <w:r w:rsidRPr="00AC1E88">
        <w:rPr>
          <w:rFonts w:eastAsia="Calibri"/>
          <w:b/>
          <w:i/>
        </w:rPr>
        <w:t>”,</w:t>
      </w:r>
    </w:p>
    <w:p w:rsidR="00260E78" w:rsidRDefault="00260E78" w:rsidP="00260E78">
      <w:pPr>
        <w:pBdr>
          <w:top w:val="nil"/>
          <w:left w:val="nil"/>
          <w:bottom w:val="nil"/>
          <w:right w:val="nil"/>
          <w:between w:val="nil"/>
        </w:pBdr>
        <w:ind w:right="282"/>
        <w:jc w:val="center"/>
        <w:rPr>
          <w:rFonts w:eastAsia="Calibri"/>
        </w:rPr>
      </w:pPr>
    </w:p>
    <w:p w:rsidR="00260E78" w:rsidRDefault="00260E78" w:rsidP="00260E78">
      <w:pPr>
        <w:pBdr>
          <w:top w:val="nil"/>
          <w:left w:val="nil"/>
          <w:bottom w:val="nil"/>
          <w:right w:val="nil"/>
          <w:between w:val="nil"/>
        </w:pBdr>
        <w:ind w:right="282"/>
        <w:jc w:val="center"/>
        <w:rPr>
          <w:rFonts w:eastAsia="Calibri"/>
        </w:rPr>
      </w:pPr>
    </w:p>
    <w:p w:rsidR="00260E78" w:rsidRDefault="00260E78" w:rsidP="00260E78">
      <w:pPr>
        <w:pBdr>
          <w:top w:val="nil"/>
          <w:left w:val="nil"/>
          <w:bottom w:val="nil"/>
          <w:right w:val="nil"/>
          <w:between w:val="nil"/>
        </w:pBdr>
        <w:ind w:right="282"/>
        <w:jc w:val="center"/>
      </w:pPr>
      <w:r w:rsidRPr="00AC1E88">
        <w:rPr>
          <w:rFonts w:eastAsia="Calibri"/>
        </w:rPr>
        <w:t xml:space="preserve">nell’ambito del progetto </w:t>
      </w:r>
      <w:r w:rsidRPr="00AC1E88">
        <w:t>PNRR Azione 1 Next generation Class:</w:t>
      </w:r>
    </w:p>
    <w:p w:rsidR="003F2202" w:rsidRDefault="003F2202" w:rsidP="00260E78">
      <w:pPr>
        <w:pBdr>
          <w:top w:val="nil"/>
          <w:left w:val="nil"/>
          <w:bottom w:val="nil"/>
          <w:right w:val="nil"/>
          <w:between w:val="nil"/>
        </w:pBdr>
        <w:ind w:right="282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2410"/>
        <w:gridCol w:w="2158"/>
      </w:tblGrid>
      <w:tr w:rsidR="003F2202" w:rsidTr="009C7487">
        <w:tc>
          <w:tcPr>
            <w:tcW w:w="2802" w:type="dxa"/>
          </w:tcPr>
          <w:p w:rsidR="003F2202" w:rsidRDefault="003F2202" w:rsidP="009C7487">
            <w:pPr>
              <w:ind w:right="282"/>
              <w:jc w:val="center"/>
            </w:pPr>
            <w:r>
              <w:t>Codice Nazionale</w:t>
            </w:r>
          </w:p>
        </w:tc>
        <w:tc>
          <w:tcPr>
            <w:tcW w:w="2409" w:type="dxa"/>
          </w:tcPr>
          <w:p w:rsidR="003F2202" w:rsidRDefault="003F2202" w:rsidP="009C7487">
            <w:pPr>
              <w:ind w:right="282"/>
              <w:jc w:val="center"/>
            </w:pPr>
            <w:r>
              <w:t>Tipologia Intervento</w:t>
            </w:r>
          </w:p>
        </w:tc>
        <w:tc>
          <w:tcPr>
            <w:tcW w:w="2410" w:type="dxa"/>
          </w:tcPr>
          <w:p w:rsidR="003F2202" w:rsidRDefault="003F2202" w:rsidP="009C7487">
            <w:pPr>
              <w:ind w:right="282"/>
              <w:jc w:val="center"/>
            </w:pPr>
            <w:r>
              <w:t>Finanziamento</w:t>
            </w:r>
          </w:p>
        </w:tc>
        <w:tc>
          <w:tcPr>
            <w:tcW w:w="2158" w:type="dxa"/>
          </w:tcPr>
          <w:p w:rsidR="003F2202" w:rsidRDefault="003F2202" w:rsidP="009C7487">
            <w:pPr>
              <w:ind w:right="282"/>
              <w:jc w:val="center"/>
            </w:pPr>
            <w:r>
              <w:t>Codie CUP</w:t>
            </w:r>
          </w:p>
        </w:tc>
      </w:tr>
      <w:tr w:rsidR="003F2202" w:rsidTr="009C7487">
        <w:tc>
          <w:tcPr>
            <w:tcW w:w="2802" w:type="dxa"/>
          </w:tcPr>
          <w:p w:rsidR="003F2202" w:rsidRPr="00B60FD9" w:rsidRDefault="003F2202" w:rsidP="009C7487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b/>
                <w:shd w:val="clear" w:color="auto" w:fill="FFFFFF"/>
              </w:rPr>
            </w:pPr>
            <w:r w:rsidRPr="00B60FD9">
              <w:rPr>
                <w:rFonts w:asciiTheme="minorHAnsi" w:hAnsiTheme="minorHAnsi" w:cstheme="minorHAnsi"/>
                <w:shd w:val="clear" w:color="auto" w:fill="FFFFFF"/>
              </w:rPr>
              <w:t>M4C1I3.2-2022-961-P-13821</w:t>
            </w:r>
          </w:p>
          <w:p w:rsidR="003F2202" w:rsidRDefault="003F2202" w:rsidP="009C7487">
            <w:pPr>
              <w:ind w:right="282"/>
              <w:jc w:val="center"/>
            </w:pPr>
          </w:p>
        </w:tc>
        <w:tc>
          <w:tcPr>
            <w:tcW w:w="2409" w:type="dxa"/>
          </w:tcPr>
          <w:p w:rsidR="003F2202" w:rsidRDefault="003F2202" w:rsidP="009C7487">
            <w:pPr>
              <w:ind w:right="282"/>
              <w:jc w:val="center"/>
              <w:rPr>
                <w:rFonts w:asciiTheme="minorHAnsi" w:hAnsiTheme="minorHAnsi" w:cstheme="minorHAnsi"/>
              </w:rPr>
            </w:pPr>
          </w:p>
          <w:p w:rsidR="003F2202" w:rsidRDefault="003F2202" w:rsidP="009C7487">
            <w:pPr>
              <w:ind w:right="282"/>
              <w:jc w:val="center"/>
            </w:pPr>
            <w:r w:rsidRPr="00B20108">
              <w:rPr>
                <w:rFonts w:asciiTheme="minorHAnsi" w:hAnsiTheme="minorHAnsi" w:cstheme="minorHAnsi"/>
              </w:rPr>
              <w:t>“Lògos, creatività, esperienza”,</w:t>
            </w:r>
          </w:p>
        </w:tc>
        <w:tc>
          <w:tcPr>
            <w:tcW w:w="2410" w:type="dxa"/>
          </w:tcPr>
          <w:p w:rsidR="003F2202" w:rsidRDefault="003F2202" w:rsidP="009C7487">
            <w:pPr>
              <w:ind w:right="282"/>
              <w:jc w:val="center"/>
              <w:rPr>
                <w:rFonts w:asciiTheme="minorHAnsi" w:hAnsiTheme="minorHAnsi" w:cstheme="minorHAnsi"/>
                <w:bCs/>
              </w:rPr>
            </w:pPr>
          </w:p>
          <w:p w:rsidR="003F2202" w:rsidRDefault="003F2202" w:rsidP="009C7487">
            <w:pPr>
              <w:ind w:right="282"/>
              <w:jc w:val="center"/>
            </w:pPr>
            <w:r w:rsidRPr="00B20108">
              <w:rPr>
                <w:rFonts w:asciiTheme="minorHAnsi" w:hAnsiTheme="minorHAnsi" w:cstheme="minorHAnsi"/>
                <w:bCs/>
              </w:rPr>
              <w:t>€</w:t>
            </w:r>
            <w:r w:rsidRPr="00B20108">
              <w:rPr>
                <w:rFonts w:asciiTheme="minorHAnsi" w:hAnsiTheme="minorHAnsi" w:cstheme="minorHAnsi"/>
                <w:b/>
                <w:caps/>
                <w:shd w:val="clear" w:color="auto" w:fill="FFFFFF"/>
              </w:rPr>
              <w:t>150.072,76 €</w:t>
            </w:r>
          </w:p>
        </w:tc>
        <w:tc>
          <w:tcPr>
            <w:tcW w:w="2158" w:type="dxa"/>
          </w:tcPr>
          <w:p w:rsidR="003F2202" w:rsidRDefault="003F2202" w:rsidP="009C7487">
            <w:pPr>
              <w:ind w:right="282"/>
              <w:jc w:val="center"/>
              <w:rPr>
                <w:rFonts w:asciiTheme="minorHAnsi" w:hAnsiTheme="minorHAnsi" w:cstheme="minorHAnsi"/>
                <w:b/>
                <w:shd w:val="clear" w:color="auto" w:fill="FFFFFF"/>
              </w:rPr>
            </w:pPr>
          </w:p>
          <w:p w:rsidR="003F2202" w:rsidRDefault="003F2202" w:rsidP="009C7487">
            <w:pPr>
              <w:ind w:right="282"/>
              <w:jc w:val="center"/>
            </w:pPr>
            <w:r w:rsidRPr="00B20108">
              <w:rPr>
                <w:rFonts w:asciiTheme="minorHAnsi" w:hAnsiTheme="minorHAnsi" w:cstheme="minorHAnsi"/>
                <w:b/>
                <w:shd w:val="clear" w:color="auto" w:fill="FFFFFF"/>
              </w:rPr>
              <w:t>I64D23000360006</w:t>
            </w:r>
          </w:p>
        </w:tc>
      </w:tr>
    </w:tbl>
    <w:p w:rsidR="003F2202" w:rsidRDefault="003F2202" w:rsidP="003F2202">
      <w:pPr>
        <w:pBdr>
          <w:top w:val="nil"/>
          <w:left w:val="nil"/>
          <w:bottom w:val="nil"/>
          <w:right w:val="nil"/>
          <w:between w:val="nil"/>
        </w:pBdr>
        <w:ind w:right="282"/>
        <w:jc w:val="center"/>
      </w:pPr>
    </w:p>
    <w:p w:rsidR="00260E78" w:rsidRPr="00AC1E88" w:rsidRDefault="00260E78" w:rsidP="003F2202">
      <w:pPr>
        <w:pBdr>
          <w:top w:val="nil"/>
          <w:left w:val="nil"/>
          <w:bottom w:val="nil"/>
          <w:right w:val="nil"/>
          <w:between w:val="nil"/>
        </w:pBdr>
        <w:ind w:right="282"/>
      </w:pPr>
    </w:p>
    <w:p w:rsidR="00260E78" w:rsidRPr="009E497B" w:rsidRDefault="00260E78" w:rsidP="00260E78">
      <w:pPr>
        <w:pBdr>
          <w:top w:val="nil"/>
          <w:left w:val="nil"/>
          <w:bottom w:val="nil"/>
          <w:right w:val="nil"/>
          <w:between w:val="nil"/>
        </w:pBdr>
        <w:ind w:right="282"/>
        <w:jc w:val="both"/>
        <w:rPr>
          <w:rFonts w:eastAsia="Calibri"/>
        </w:rPr>
      </w:pPr>
      <w:r w:rsidRPr="009E497B">
        <w:rPr>
          <w:rFonts w:eastAsia="Calibri"/>
        </w:rPr>
        <w:t>consapevole delle sanzioni penali in caso di dichiarazioni mendaci e della conseguente decadenza dai benefici conseguenti al provvedimento emanato (ai sensi degli artt. 75 e 76 del DPR 445/2000), sotto la propria responsabilità,</w:t>
      </w:r>
    </w:p>
    <w:p w:rsidR="00260E78" w:rsidRPr="009E497B" w:rsidRDefault="00260E78" w:rsidP="00260E78">
      <w:pPr>
        <w:pBdr>
          <w:top w:val="nil"/>
          <w:left w:val="nil"/>
          <w:bottom w:val="nil"/>
          <w:right w:val="nil"/>
          <w:between w:val="nil"/>
        </w:pBdr>
        <w:ind w:right="282"/>
        <w:jc w:val="center"/>
        <w:rPr>
          <w:rFonts w:eastAsia="Calibri"/>
          <w:b/>
        </w:rPr>
      </w:pPr>
    </w:p>
    <w:p w:rsidR="00260E78" w:rsidRDefault="00260E78" w:rsidP="00260E78">
      <w:pPr>
        <w:pBdr>
          <w:top w:val="nil"/>
          <w:left w:val="nil"/>
          <w:bottom w:val="nil"/>
          <w:right w:val="nil"/>
          <w:between w:val="nil"/>
        </w:pBdr>
        <w:ind w:right="282"/>
        <w:jc w:val="center"/>
        <w:rPr>
          <w:rFonts w:eastAsia="Calibri"/>
          <w:b/>
        </w:rPr>
      </w:pPr>
      <w:r w:rsidRPr="009E497B">
        <w:rPr>
          <w:rFonts w:eastAsia="Calibri"/>
          <w:b/>
        </w:rPr>
        <w:t>DICHIARA</w:t>
      </w:r>
    </w:p>
    <w:p w:rsidR="00260E78" w:rsidRPr="009E497B" w:rsidRDefault="00260E78" w:rsidP="00260E78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ind w:right="282"/>
        <w:jc w:val="both"/>
        <w:rPr>
          <w:rFonts w:eastAsia="Calibri"/>
        </w:rPr>
      </w:pPr>
      <w:r w:rsidRPr="009E497B">
        <w:rPr>
          <w:rFonts w:eastAsia="Calibri"/>
        </w:rPr>
        <w:t>di non trovarsi in nessuna della condizioni di incompatibilità per l’attuazione delle iniziative del PNRR, ovvero di:</w:t>
      </w:r>
    </w:p>
    <w:p w:rsidR="00260E78" w:rsidRPr="009E497B" w:rsidRDefault="00260E78" w:rsidP="00260E78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right="282"/>
        <w:jc w:val="both"/>
      </w:pPr>
      <w:r w:rsidRPr="009E497B">
        <w:rPr>
          <w:rFonts w:eastAsia="Calibri"/>
        </w:rPr>
        <w:t>insussistenza nei propri confronti delle cause di incompatibilità e inconferibilità a svolgere l’incarico indicato previste dal D.lgs. 39/2013 recante “Disposizioni in materia di inconferibilità e incompatibilità di incarichi presso le pubbliche amministrazioni e gli enti privati di controllo pubblico, a norma dell’art. 1 , c.49 e 50 della L.190/2012”.</w:t>
      </w:r>
    </w:p>
    <w:p w:rsidR="00260E78" w:rsidRPr="009E497B" w:rsidRDefault="00260E78" w:rsidP="00260E78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right="282"/>
        <w:jc w:val="both"/>
      </w:pPr>
      <w:r w:rsidRPr="009E497B">
        <w:rPr>
          <w:rFonts w:eastAsia="Calibri"/>
        </w:rPr>
        <w:t>rinunciare all’incarico nel caso in cui le ditte interpellate nei bandi di gara avranno collegamenti di qualsiasi titolo con la mia persona.</w:t>
      </w:r>
    </w:p>
    <w:p w:rsidR="00260E78" w:rsidRPr="009E497B" w:rsidRDefault="00260E78" w:rsidP="00260E78">
      <w:pPr>
        <w:pBdr>
          <w:top w:val="nil"/>
          <w:left w:val="nil"/>
          <w:bottom w:val="nil"/>
          <w:right w:val="nil"/>
          <w:between w:val="nil"/>
        </w:pBdr>
        <w:ind w:left="360" w:right="282"/>
        <w:jc w:val="both"/>
        <w:rPr>
          <w:rFonts w:eastAsia="Calibri"/>
        </w:rPr>
      </w:pPr>
    </w:p>
    <w:p w:rsidR="00260E78" w:rsidRPr="009E497B" w:rsidRDefault="00260E78" w:rsidP="00260E78">
      <w:pPr>
        <w:pBdr>
          <w:top w:val="nil"/>
          <w:left w:val="nil"/>
          <w:bottom w:val="nil"/>
          <w:right w:val="nil"/>
          <w:between w:val="nil"/>
        </w:pBdr>
        <w:ind w:left="360" w:right="282"/>
        <w:jc w:val="both"/>
        <w:rPr>
          <w:rFonts w:eastAsia="Calibri"/>
        </w:rPr>
      </w:pPr>
      <w:r w:rsidRPr="009E497B">
        <w:rPr>
          <w:rFonts w:eastAsia="Calibri"/>
        </w:rPr>
        <w:t>In fede.</w:t>
      </w:r>
    </w:p>
    <w:tbl>
      <w:tblPr>
        <w:tblStyle w:val="Grigliatabel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284"/>
      </w:tblGrid>
      <w:tr w:rsidR="00260E78" w:rsidRPr="009E497B" w:rsidTr="00575100">
        <w:tc>
          <w:tcPr>
            <w:tcW w:w="4889" w:type="dxa"/>
          </w:tcPr>
          <w:p w:rsidR="00260E78" w:rsidRPr="009E497B" w:rsidRDefault="00260E78" w:rsidP="00575100">
            <w:pPr>
              <w:jc w:val="both"/>
              <w:rPr>
                <w:rFonts w:eastAsia="Calibri"/>
                <w:i/>
              </w:rPr>
            </w:pPr>
          </w:p>
        </w:tc>
        <w:tc>
          <w:tcPr>
            <w:tcW w:w="5284" w:type="dxa"/>
          </w:tcPr>
          <w:p w:rsidR="00260E78" w:rsidRPr="009E497B" w:rsidRDefault="00260E78" w:rsidP="00575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Firma</w:t>
            </w:r>
          </w:p>
          <w:p w:rsidR="00260E78" w:rsidRPr="009E497B" w:rsidRDefault="00260E78" w:rsidP="00575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i/>
              </w:rPr>
            </w:pPr>
          </w:p>
        </w:tc>
      </w:tr>
    </w:tbl>
    <w:p w:rsidR="00260E78" w:rsidRDefault="00260E78" w:rsidP="00260E78">
      <w:pPr>
        <w:rPr>
          <w:noProof/>
        </w:rPr>
      </w:pPr>
      <w:r>
        <w:rPr>
          <w:noProof/>
        </w:rPr>
        <w:br w:type="page"/>
      </w:r>
    </w:p>
    <w:p w:rsidR="00260E78" w:rsidRDefault="00260E78" w:rsidP="006E60DA"/>
    <w:p w:rsidR="00260E78" w:rsidRDefault="00260E78" w:rsidP="006E60DA"/>
    <w:p w:rsidR="00260E78" w:rsidRDefault="00260E78" w:rsidP="006E60DA"/>
    <w:p w:rsidR="0096112E" w:rsidRPr="009E497B" w:rsidRDefault="0096112E" w:rsidP="006E60DA">
      <w:pPr>
        <w:pStyle w:val="Default"/>
        <w:jc w:val="both"/>
      </w:pPr>
    </w:p>
    <w:sectPr w:rsidR="0096112E" w:rsidRPr="009E497B" w:rsidSect="004942F4">
      <w:footerReference w:type="even" r:id="rId15"/>
      <w:footerReference w:type="default" r:id="rId16"/>
      <w:pgSz w:w="11907" w:h="16839" w:code="9"/>
      <w:pgMar w:top="1417" w:right="1134" w:bottom="1134" w:left="1134" w:header="567" w:footer="113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EDD" w:rsidRDefault="009A5EDD">
      <w:r>
        <w:separator/>
      </w:r>
    </w:p>
  </w:endnote>
  <w:endnote w:type="continuationSeparator" w:id="0">
    <w:p w:rsidR="009A5EDD" w:rsidRDefault="009A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an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12E" w:rsidRDefault="00E643E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6112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6112E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96112E" w:rsidRDefault="0096112E">
    <w:pPr>
      <w:pStyle w:val="Pidipagina"/>
    </w:pPr>
  </w:p>
  <w:p w:rsidR="0096112E" w:rsidRDefault="0096112E"/>
  <w:p w:rsidR="0096112E" w:rsidRDefault="0096112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12E" w:rsidRDefault="00E643E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6112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46E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96112E" w:rsidRDefault="0096112E">
    <w:pPr>
      <w:pStyle w:val="Pidipagina"/>
    </w:pPr>
  </w:p>
  <w:p w:rsidR="0096112E" w:rsidRDefault="0096112E"/>
  <w:p w:rsidR="0096112E" w:rsidRDefault="009611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EDD" w:rsidRDefault="009A5EDD">
      <w:r>
        <w:separator/>
      </w:r>
    </w:p>
  </w:footnote>
  <w:footnote w:type="continuationSeparator" w:id="0">
    <w:p w:rsidR="009A5EDD" w:rsidRDefault="009A5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FE0EAE"/>
    <w:multiLevelType w:val="hybridMultilevel"/>
    <w:tmpl w:val="4A2E4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D8421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D7222"/>
    <w:multiLevelType w:val="hybridMultilevel"/>
    <w:tmpl w:val="9E5A8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7C27DBD"/>
    <w:multiLevelType w:val="hybridMultilevel"/>
    <w:tmpl w:val="10C269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200BDE"/>
    <w:multiLevelType w:val="hybridMultilevel"/>
    <w:tmpl w:val="F01A96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4D74F5"/>
    <w:multiLevelType w:val="hybridMultilevel"/>
    <w:tmpl w:val="725A5AD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4"/>
  </w:num>
  <w:num w:numId="9">
    <w:abstractNumId w:val="12"/>
  </w:num>
  <w:num w:numId="10">
    <w:abstractNumId w:val="31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7"/>
  </w:num>
  <w:num w:numId="16">
    <w:abstractNumId w:val="29"/>
  </w:num>
  <w:num w:numId="17">
    <w:abstractNumId w:val="9"/>
  </w:num>
  <w:num w:numId="18">
    <w:abstractNumId w:val="23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8"/>
  </w:num>
  <w:num w:numId="24">
    <w:abstractNumId w:val="25"/>
  </w:num>
  <w:num w:numId="25">
    <w:abstractNumId w:val="11"/>
  </w:num>
  <w:num w:numId="26">
    <w:abstractNumId w:val="27"/>
  </w:num>
  <w:num w:numId="27">
    <w:abstractNumId w:val="21"/>
  </w:num>
  <w:num w:numId="28">
    <w:abstractNumId w:val="20"/>
  </w:num>
  <w:num w:numId="29">
    <w:abstractNumId w:val="30"/>
  </w:num>
  <w:num w:numId="30">
    <w:abstractNumId w:val="26"/>
  </w:num>
  <w:num w:numId="31">
    <w:abstractNumId w:val="2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46E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0E78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93F"/>
    <w:rsid w:val="00336F0F"/>
    <w:rsid w:val="00344731"/>
    <w:rsid w:val="0034552C"/>
    <w:rsid w:val="003468F8"/>
    <w:rsid w:val="003469AB"/>
    <w:rsid w:val="00347262"/>
    <w:rsid w:val="00351652"/>
    <w:rsid w:val="00351867"/>
    <w:rsid w:val="00351B2F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2F23"/>
    <w:rsid w:val="003E5C47"/>
    <w:rsid w:val="003F2202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38D6"/>
    <w:rsid w:val="004652D3"/>
    <w:rsid w:val="004657B2"/>
    <w:rsid w:val="004722C2"/>
    <w:rsid w:val="00473A05"/>
    <w:rsid w:val="00484CE2"/>
    <w:rsid w:val="00485D17"/>
    <w:rsid w:val="004914CB"/>
    <w:rsid w:val="004942F4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6E5A"/>
    <w:rsid w:val="005A7F30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AC1"/>
    <w:rsid w:val="006E4E92"/>
    <w:rsid w:val="006E60DA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3E67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6880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5252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112E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5EDD"/>
    <w:rsid w:val="009B2F7D"/>
    <w:rsid w:val="009B31B2"/>
    <w:rsid w:val="009B3956"/>
    <w:rsid w:val="009C341C"/>
    <w:rsid w:val="009C54FA"/>
    <w:rsid w:val="009C723F"/>
    <w:rsid w:val="009D0487"/>
    <w:rsid w:val="009D0FA2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0B6C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0EB3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94279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2F3B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07330"/>
    <w:rsid w:val="00E122B9"/>
    <w:rsid w:val="00E14FE7"/>
    <w:rsid w:val="00E15081"/>
    <w:rsid w:val="00E171B4"/>
    <w:rsid w:val="00E32639"/>
    <w:rsid w:val="00E34D43"/>
    <w:rsid w:val="00E37236"/>
    <w:rsid w:val="00E42158"/>
    <w:rsid w:val="00E4244A"/>
    <w:rsid w:val="00E455B8"/>
    <w:rsid w:val="00E5247C"/>
    <w:rsid w:val="00E61183"/>
    <w:rsid w:val="00E643E1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346A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2224F6-9D77-4517-B785-35AAD8D9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rsid w:val="00E0733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07330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07330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073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07330"/>
  </w:style>
  <w:style w:type="character" w:styleId="Collegamentoipertestuale">
    <w:name w:val="Hyperlink"/>
    <w:uiPriority w:val="99"/>
    <w:rsid w:val="00E07330"/>
    <w:rPr>
      <w:color w:val="0000FF"/>
      <w:u w:val="single"/>
    </w:rPr>
  </w:style>
  <w:style w:type="paragraph" w:customStyle="1" w:styleId="Corpodeltesto1">
    <w:name w:val="Corpo del testo1"/>
    <w:basedOn w:val="Normale"/>
    <w:rsid w:val="00E07330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07330"/>
  </w:style>
  <w:style w:type="character" w:styleId="Rimandonotaapidipagina">
    <w:name w:val="footnote reference"/>
    <w:semiHidden/>
    <w:rsid w:val="00E07330"/>
    <w:rPr>
      <w:vertAlign w:val="superscript"/>
    </w:rPr>
  </w:style>
  <w:style w:type="paragraph" w:styleId="Intestazione">
    <w:name w:val="header"/>
    <w:basedOn w:val="Normale"/>
    <w:rsid w:val="00E0733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ellagriglia4-colore11">
    <w:name w:val="Tabella griglia 4 - colore 11"/>
    <w:basedOn w:val="Tabellanormale"/>
    <w:uiPriority w:val="49"/>
    <w:rsid w:val="0096112E"/>
    <w:rPr>
      <w:rFonts w:ascii="Calibri" w:eastAsia="Calibri" w:hAnsi="Calibri" w:cs="Calibr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zic86000n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zic86000n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iccasalinuovocatanzarosud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A95FC-23DB-4C2B-BDCE-572FFE17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MARIA RICCIO</cp:lastModifiedBy>
  <cp:revision>12</cp:revision>
  <cp:lastPrinted>2023-03-24T11:58:00Z</cp:lastPrinted>
  <dcterms:created xsi:type="dcterms:W3CDTF">2023-03-24T11:58:00Z</dcterms:created>
  <dcterms:modified xsi:type="dcterms:W3CDTF">2023-05-10T11:04:00Z</dcterms:modified>
</cp:coreProperties>
</file>